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06" w:rsidRPr="0021234A" w:rsidRDefault="00155006" w:rsidP="001550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21234A">
        <w:rPr>
          <w:rFonts w:ascii="Times New Roman" w:hAnsi="Times New Roman" w:cs="Times New Roman"/>
          <w:sz w:val="26"/>
          <w:szCs w:val="26"/>
        </w:rPr>
        <w:t xml:space="preserve">UBND HUYỆN NHÀ BÈ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21234A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:rsidR="00155006" w:rsidRDefault="00155006" w:rsidP="0015500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TRƯỜNG THCS HIỆP PHƯỚC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155006" w:rsidRPr="0021234A" w:rsidRDefault="00155006" w:rsidP="00155006">
      <w:pPr>
        <w:rPr>
          <w:rFonts w:ascii="Times New Roman" w:hAnsi="Times New Roman" w:cs="Times New Roman"/>
          <w:b/>
          <w:sz w:val="16"/>
          <w:szCs w:val="16"/>
        </w:rPr>
      </w:pPr>
    </w:p>
    <w:p w:rsidR="00155006" w:rsidRPr="0021234A" w:rsidRDefault="00155006" w:rsidP="0015500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2017</w:t>
      </w:r>
    </w:p>
    <w:p w:rsidR="00155006" w:rsidRPr="00206980" w:rsidRDefault="00155006" w:rsidP="00155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980">
        <w:rPr>
          <w:rFonts w:ascii="Times New Roman" w:hAnsi="Times New Roman" w:cs="Times New Roman"/>
          <w:b/>
          <w:sz w:val="32"/>
          <w:szCs w:val="32"/>
        </w:rPr>
        <w:t>BÁO CÁO</w:t>
      </w:r>
    </w:p>
    <w:p w:rsidR="00155006" w:rsidRPr="00206980" w:rsidRDefault="00155006" w:rsidP="00155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980">
        <w:rPr>
          <w:rFonts w:ascii="Times New Roman" w:hAnsi="Times New Roman" w:cs="Times New Roman"/>
          <w:b/>
          <w:sz w:val="32"/>
          <w:szCs w:val="32"/>
        </w:rPr>
        <w:t>CÔNG TÁC ĐỘI VÀ PHONG TRÀO THANH THIẾ</w:t>
      </w:r>
      <w:r>
        <w:rPr>
          <w:rFonts w:ascii="Times New Roman" w:hAnsi="Times New Roman" w:cs="Times New Roman"/>
          <w:b/>
          <w:sz w:val="32"/>
          <w:szCs w:val="32"/>
        </w:rPr>
        <w:t xml:space="preserve">U NHI THÁNG </w:t>
      </w:r>
      <w:r w:rsidR="00DF0F79">
        <w:rPr>
          <w:rFonts w:ascii="Times New Roman" w:hAnsi="Times New Roman" w:cs="Times New Roman"/>
          <w:b/>
          <w:sz w:val="32"/>
          <w:szCs w:val="32"/>
        </w:rPr>
        <w:t>11</w:t>
      </w:r>
      <w:r w:rsidRPr="00206980">
        <w:rPr>
          <w:rFonts w:ascii="Times New Roman" w:hAnsi="Times New Roman" w:cs="Times New Roman"/>
          <w:b/>
          <w:sz w:val="32"/>
          <w:szCs w:val="32"/>
        </w:rPr>
        <w:t>/2017</w:t>
      </w:r>
    </w:p>
    <w:p w:rsidR="00155006" w:rsidRPr="00206980" w:rsidRDefault="00155006" w:rsidP="00155006">
      <w:pPr>
        <w:rPr>
          <w:rFonts w:ascii="Times New Roman" w:hAnsi="Times New Roman" w:cs="Times New Roman"/>
          <w:b/>
          <w:sz w:val="32"/>
          <w:szCs w:val="32"/>
        </w:rPr>
      </w:pPr>
    </w:p>
    <w:p w:rsidR="00155006" w:rsidRPr="00155006" w:rsidRDefault="00155006" w:rsidP="00155006">
      <w:pPr>
        <w:rPr>
          <w:rFonts w:ascii="Times New Roman" w:hAnsi="Times New Roman" w:cs="Times New Roman"/>
          <w:b/>
          <w:sz w:val="26"/>
          <w:szCs w:val="26"/>
        </w:rPr>
      </w:pPr>
      <w:r w:rsidRPr="00155006">
        <w:rPr>
          <w:rFonts w:ascii="Times New Roman" w:hAnsi="Times New Roman" w:cs="Times New Roman"/>
          <w:b/>
          <w:sz w:val="26"/>
          <w:szCs w:val="26"/>
        </w:rPr>
        <w:t xml:space="preserve">I. BÁO CÁO HOẠT ĐỘNG ĐỘI </w:t>
      </w:r>
      <w:proofErr w:type="gramStart"/>
      <w:r w:rsidRPr="00155006">
        <w:rPr>
          <w:rFonts w:ascii="Times New Roman" w:hAnsi="Times New Roman" w:cs="Times New Roman"/>
          <w:b/>
          <w:sz w:val="26"/>
          <w:szCs w:val="26"/>
        </w:rPr>
        <w:t xml:space="preserve">THÁNG </w:t>
      </w:r>
      <w:r>
        <w:rPr>
          <w:rFonts w:ascii="Times New Roman" w:hAnsi="Times New Roman" w:cs="Times New Roman"/>
          <w:b/>
          <w:sz w:val="26"/>
          <w:szCs w:val="26"/>
        </w:rPr>
        <w:t xml:space="preserve"> 11</w:t>
      </w:r>
      <w:proofErr w:type="gramEnd"/>
      <w:r w:rsidRPr="00155006">
        <w:rPr>
          <w:rFonts w:ascii="Times New Roman" w:hAnsi="Times New Roman" w:cs="Times New Roman"/>
          <w:b/>
          <w:sz w:val="26"/>
          <w:szCs w:val="26"/>
        </w:rPr>
        <w:t>/2017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mừng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Nam 20/11.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kí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: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Thầy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”.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+ Thi đua Chi đội có nhiều tiết học tốt nhất: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Hạng 1: C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hi đội 8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a2 (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3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5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tiết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học tốt)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.Hạng 2: Chi đội 6a7, 9a3 ( 30 tiết học tốt).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 Hạng 3: Chi đội 9a1( 29 tiết học tốt).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+ Đội viên có nhiều hoa điểm 10 nhất: 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. Hạng 1: Nguyễn Đoàn Minh Băng  8a2 ( 16 diểm 10).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. Hạng 2: Lê Quốc Thống 7a2 ( 15 điểm 10).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. Hạng 3: Phạm Thị Tuyết Hồng ( 14 điểm 10).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+ Hội thi làm báo tường 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Nhất – Chi đội 9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a6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Nhì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9a3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Ba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9a1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+ Hội thi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cắm hoa.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. Giải Nhất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8a2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Nhì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8a5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Ba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8a6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+ Hội thi vẽ tranh.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. Giải Nhất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7a5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lastRenderedPageBreak/>
        <w:t xml:space="preserve">      . Giải Nhì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7a1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Ba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7a4.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+ Hội thi làm thiệp.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. Giải Nhất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6a4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Nhì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6a6</w:t>
      </w: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     . Giải Ba – Chi đội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6a3.</w:t>
      </w:r>
    </w:p>
    <w:p w:rsidR="00B86187" w:rsidRDefault="00B86187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- Đã thực hiện “ công trình măng non” cấp Liên Đội ( 5 cái ghế đá 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- Triển khai các cuộc thi do HĐĐ cấp trên phát động.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- Tham gia Hội thi Viết thư và Làm thiệp Chào mừng Ngày Nhà Giáo Việt Nam 20/11 do Nhà Thiếu nhi Huyện Nhà Bè tổ chức, Liên đội nộp sản phẩm ngày 18/11/2017 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  <w:lang w:val="it-IT"/>
        </w:rPr>
        <w:t>- Tăng cường kiểm tra đột xuất, nhắc nhở ý thức thực hiện nề nếp, nội quy nhà trường, nội quy lớp học.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giỏi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Olymlic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én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danh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26/11/2017 (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múa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– 2018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09/10/2017.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cụm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– 2018.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cụm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1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du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xưởng in báo khăn quàng </w:t>
      </w:r>
      <w:proofErr w:type="gramStart"/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đỏ(</w:t>
      </w:r>
      <w:proofErr w:type="gramEnd"/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21/11/2017).</w:t>
      </w:r>
    </w:p>
    <w:p w:rsidR="00155006" w:rsidRPr="00155006" w:rsidRDefault="00155006" w:rsidP="0015500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tabs>
          <w:tab w:val="left" w:pos="851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Nghệ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Mĩ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Khéo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Anh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Khoa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,...</w:t>
      </w:r>
      <w:proofErr w:type="gramEnd"/>
    </w:p>
    <w:p w:rsidR="00155006" w:rsidRPr="00155006" w:rsidRDefault="00155006" w:rsidP="00155006">
      <w:pPr>
        <w:tabs>
          <w:tab w:val="left" w:pos="851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>-</w:t>
      </w:r>
      <w:r w:rsidRPr="0015500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trống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xuyên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buổi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chiều thứ 2,4.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Tăng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sao</w:t>
      </w: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đỏ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sở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100% HS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an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khẩu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Doraemon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an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ừng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cờ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xuyên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nhắc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nhở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xe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đạp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xe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nhắc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nhở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ngoài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cổng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ăn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vặt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ngoài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cổng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tụ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cổng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3....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tuyên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“30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xanh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gìn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luôn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Xanh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sạch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đẹp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”.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( chiều thứ</w:t>
      </w:r>
      <w:r w:rsidR="00DF0F7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sá</w:t>
      </w:r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u hàng tuần).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Thiếu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nhi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Việt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 Nam 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tốt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5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Bác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Hồ</w:t>
      </w:r>
      <w:proofErr w:type="spellEnd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i/>
          <w:iCs/>
          <w:sz w:val="28"/>
          <w:szCs w:val="28"/>
        </w:rPr>
        <w:t>dạy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cờ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155006">
        <w:rPr>
          <w:rFonts w:ascii="Times New Roman" w:eastAsia="Calibri" w:hAnsi="Times New Roman" w:cs="Times New Roman"/>
          <w:b/>
          <w:sz w:val="28"/>
          <w:szCs w:val="28"/>
        </w:rPr>
        <w:t>. KẾ HOẠCH HOẠT ĐỘNG ĐỘI THÁNH 12/2017</w:t>
      </w:r>
    </w:p>
    <w:p w:rsidR="00B86187" w:rsidRDefault="00B86187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- Thực hiện sinh hoạt</w:t>
      </w:r>
      <w:r w:rsidR="0053589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Liên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ội với chủ đề </w:t>
      </w:r>
      <w:r w:rsidR="00E82445">
        <w:rPr>
          <w:rFonts w:ascii="Times New Roman" w:eastAsia="Calibri" w:hAnsi="Times New Roman" w:cs="Times New Roman"/>
          <w:sz w:val="28"/>
          <w:szCs w:val="28"/>
          <w:lang w:val="vi-VN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Tiến bước lên đoàn”</w:t>
      </w:r>
      <w:r w:rsidR="00E82445">
        <w:rPr>
          <w:rFonts w:ascii="Times New Roman" w:eastAsia="Calibri" w:hAnsi="Times New Roman" w:cs="Times New Roman"/>
          <w:sz w:val="28"/>
          <w:szCs w:val="28"/>
          <w:lang w:val="vi-VN"/>
        </w:rPr>
        <w:t>( 4/12/2017)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mừng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Nam 22/12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Quốc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nề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nếp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đua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BCH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tặng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liệt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sỹ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thương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binh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nhỏ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gom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vụn</w:t>
      </w:r>
      <w:proofErr w:type="spellEnd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, ,</w:t>
      </w:r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dẫn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HKI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– 2018.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Kiểm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tác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Đội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kiểm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đột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xuất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nê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̀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nếp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tác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Đội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của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các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đội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Tọa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đàm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Nam 22/12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Quốc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 (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cờ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19/12/2016)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sở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– 2018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30/12/2017.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dung: 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di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41612F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>-</w:t>
      </w:r>
      <w:r w:rsidR="0041612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</w:t>
      </w:r>
      <w:r w:rsidR="0041612F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="0041612F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thức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đội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28/01/2017.</w:t>
      </w:r>
      <w:proofErr w:type="gramEnd"/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trải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 do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sổ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Phối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Giám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, Ban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Chi –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kì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I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2017 – 2018.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Khéo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”. 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thiếu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006">
        <w:rPr>
          <w:rFonts w:ascii="Times New Roman" w:eastAsia="Calibri" w:hAnsi="Times New Roman" w:cs="Times New Roman"/>
          <w:sz w:val="28"/>
          <w:szCs w:val="28"/>
        </w:rPr>
        <w:t>nhi</w:t>
      </w:r>
      <w:proofErr w:type="spellEnd"/>
      <w:proofErr w:type="gram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HKI,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nộp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cáo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sz w:val="28"/>
          <w:szCs w:val="28"/>
        </w:rPr>
        <w:t>hạn</w:t>
      </w:r>
      <w:proofErr w:type="spellEnd"/>
      <w:r w:rsidRPr="001550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06" w:rsidRPr="00155006" w:rsidRDefault="00155006" w:rsidP="00155006">
      <w:pPr>
        <w:spacing w:after="0" w:line="31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006" w:rsidRPr="00155006" w:rsidRDefault="00155006" w:rsidP="0015500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   </w:t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  <w:t xml:space="preserve">DUYỆT CỦA HIỆU TRƯỞNG   </w:t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</w:r>
      <w:r w:rsidRPr="00155006">
        <w:rPr>
          <w:rFonts w:ascii="Times New Roman" w:eastAsia="Calibri" w:hAnsi="Times New Roman" w:cs="Times New Roman"/>
          <w:b/>
          <w:bCs/>
          <w:iCs/>
          <w:sz w:val="28"/>
          <w:szCs w:val="26"/>
        </w:rPr>
        <w:t>TỔNG PHỤ TRÁCH</w:t>
      </w:r>
    </w:p>
    <w:p w:rsidR="00155006" w:rsidRPr="00155006" w:rsidRDefault="00155006" w:rsidP="0015500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155006" w:rsidRPr="00155006" w:rsidRDefault="00155006" w:rsidP="0015500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155006" w:rsidRPr="00155006" w:rsidRDefault="00155006" w:rsidP="00155006">
      <w:pPr>
        <w:spacing w:after="160" w:line="259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</w:pP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 </w:t>
      </w:r>
      <w:proofErr w:type="spellStart"/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Nguyễn</w:t>
      </w:r>
      <w:proofErr w:type="spellEnd"/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Th</w:t>
      </w:r>
      <w:proofErr w:type="spellEnd"/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ị Hoàng Dung</w:t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  <w:t xml:space="preserve">         </w:t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</w:r>
      <w:r w:rsidRPr="00155006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       </w:t>
      </w:r>
      <w:r w:rsidRPr="00155006">
        <w:rPr>
          <w:rFonts w:ascii="Times New Roman" w:eastAsia="Calibri" w:hAnsi="Times New Roman" w:cs="Times New Roman"/>
          <w:bCs/>
          <w:iCs/>
          <w:sz w:val="28"/>
          <w:szCs w:val="26"/>
          <w:lang w:val="vi-VN"/>
        </w:rPr>
        <w:t>Lê Văn Tươi</w:t>
      </w:r>
    </w:p>
    <w:p w:rsidR="00155006" w:rsidRPr="00155006" w:rsidRDefault="00155006" w:rsidP="0015500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192793" w:rsidRDefault="00192793"/>
    <w:sectPr w:rsidR="0019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06"/>
    <w:rsid w:val="00155006"/>
    <w:rsid w:val="00192793"/>
    <w:rsid w:val="0041612F"/>
    <w:rsid w:val="0053589B"/>
    <w:rsid w:val="00B86187"/>
    <w:rsid w:val="00DF0F79"/>
    <w:rsid w:val="00E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Hang</cp:lastModifiedBy>
  <cp:revision>6</cp:revision>
  <dcterms:created xsi:type="dcterms:W3CDTF">2017-12-05T13:47:00Z</dcterms:created>
  <dcterms:modified xsi:type="dcterms:W3CDTF">2017-12-05T14:08:00Z</dcterms:modified>
</cp:coreProperties>
</file>